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5631ED" w:rsidRDefault="005631ED" w:rsidP="005631ED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The Dollings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ab/>
        <w:t>The Dolling family walked into their kitchen from the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back door. The floor was covered in water! James didn’t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know why but he wanted to find out. James rolled up his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pants, took off his socks and shoes, and started walking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around. He walked to the sink and opened the cabinet.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There wasn’t any water in the cabinet so he knew it didn’t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come from there. He kept walking. He walked up to the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fridge and opened it. There were no clues to tell him if the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fridge was the problem. The last place he thought to look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was the dishwasher. He saw the dishwasher had water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dripping from the bottom. Was that the problem?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was the problem in the story?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2. What was the source of the water?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3. Write an ending to this story.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5631ED" w:rsidRDefault="005631ED" w:rsidP="005631ED">
      <w:pPr>
        <w:autoSpaceDE w:val="0"/>
        <w:autoSpaceDN w:val="0"/>
        <w:adjustRightInd w:val="0"/>
        <w:rPr>
          <w:rFonts w:ascii="TT39Ft00" w:hAnsi="TT39Ft00" w:cs="TT39Ft00"/>
          <w:sz w:val="40"/>
          <w:szCs w:val="40"/>
        </w:rPr>
      </w:pPr>
      <w:r>
        <w:rPr>
          <w:rFonts w:ascii="TT39Ft00" w:hAnsi="TT39Ft00" w:cs="TT39Ft00"/>
          <w:sz w:val="40"/>
          <w:szCs w:val="40"/>
        </w:rPr>
        <w:t>_____________________________________________</w:t>
      </w:r>
    </w:p>
    <w:p w:rsidR="003962AD" w:rsidRDefault="003962AD">
      <w:bookmarkStart w:id="0" w:name="_GoBack"/>
      <w:bookmarkEnd w:id="0"/>
    </w:p>
    <w:sectPr w:rsidR="003962AD" w:rsidSect="005631ED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ED"/>
    <w:rsid w:val="000C0112"/>
    <w:rsid w:val="003962AD"/>
    <w:rsid w:val="0056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1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2014-07-14T05:10:00Z</dcterms:created>
  <dcterms:modified xsi:type="dcterms:W3CDTF">2014-07-14T05:11:00Z</dcterms:modified>
</cp:coreProperties>
</file>